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18" w:rsidRPr="003E147A" w:rsidRDefault="00A831F7" w:rsidP="003063E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</w:rPr>
      </w:pPr>
      <w:r w:rsidRPr="003E147A">
        <w:rPr>
          <w:rFonts w:ascii="Times New Roman" w:hAnsi="Times New Roman" w:cs="Times New Roman"/>
          <w:b/>
          <w:sz w:val="28"/>
          <w:szCs w:val="24"/>
        </w:rPr>
        <w:t>ACOLHIMENTO</w:t>
      </w:r>
      <w:r w:rsidR="00BC7711" w:rsidRPr="003E147A">
        <w:rPr>
          <w:rFonts w:ascii="Times New Roman" w:hAnsi="Times New Roman" w:cs="Times New Roman"/>
          <w:b/>
          <w:sz w:val="28"/>
          <w:szCs w:val="24"/>
        </w:rPr>
        <w:t xml:space="preserve"> E ATENDIMENTO</w:t>
      </w:r>
      <w:r w:rsidRPr="003E147A">
        <w:rPr>
          <w:rFonts w:ascii="Times New Roman" w:hAnsi="Times New Roman" w:cs="Times New Roman"/>
          <w:b/>
          <w:sz w:val="28"/>
          <w:szCs w:val="24"/>
        </w:rPr>
        <w:t xml:space="preserve"> NA UNIDADE BÁSICA DE SAÚDE CORDEIROS</w:t>
      </w:r>
    </w:p>
    <w:p w:rsidR="00405418" w:rsidRPr="003541A9" w:rsidRDefault="00405418" w:rsidP="00265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66" w:rsidRPr="00B305B2" w:rsidRDefault="00641674" w:rsidP="0026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Sobrenome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305B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Nome Sobrenome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B305B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Nome Sobrenome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B305B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Nome Sobrenome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B305B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Nome Sobrenome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B305B2">
        <w:rPr>
          <w:rFonts w:ascii="Times New Roman" w:hAnsi="Times New Roman" w:cs="Times New Roman"/>
          <w:sz w:val="24"/>
          <w:szCs w:val="24"/>
        </w:rPr>
        <w:t>;</w:t>
      </w:r>
      <w:r w:rsidRPr="00641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 Sobrenome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060DBB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:rsidR="003541A9" w:rsidRPr="00C86FDB" w:rsidRDefault="003541A9" w:rsidP="00265C5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541A9" w:rsidRPr="00C86FDB" w:rsidRDefault="006E16A6" w:rsidP="00265C5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Palavras-</w:t>
      </w:r>
      <w:r w:rsidR="003541A9" w:rsidRPr="00371566">
        <w:rPr>
          <w:rFonts w:ascii="Times New Roman" w:eastAsia="Arial" w:hAnsi="Times New Roman" w:cs="Times New Roman"/>
          <w:b/>
          <w:sz w:val="24"/>
          <w:szCs w:val="24"/>
        </w:rPr>
        <w:t>chave</w:t>
      </w:r>
      <w:r w:rsidR="003541A9" w:rsidRPr="00C86FDB">
        <w:rPr>
          <w:rFonts w:ascii="Times New Roman" w:eastAsia="Arial" w:hAnsi="Times New Roman" w:cs="Times New Roman"/>
          <w:sz w:val="24"/>
          <w:szCs w:val="24"/>
        </w:rPr>
        <w:t>: Acolhimen</w:t>
      </w:r>
      <w:r w:rsidR="00B305B2">
        <w:rPr>
          <w:rFonts w:ascii="Times New Roman" w:eastAsia="Arial" w:hAnsi="Times New Roman" w:cs="Times New Roman"/>
          <w:sz w:val="24"/>
          <w:szCs w:val="24"/>
        </w:rPr>
        <w:t>to;</w:t>
      </w:r>
      <w:r w:rsidR="008300B5">
        <w:rPr>
          <w:rFonts w:ascii="Times New Roman" w:eastAsia="Arial" w:hAnsi="Times New Roman" w:cs="Times New Roman"/>
          <w:sz w:val="24"/>
          <w:szCs w:val="24"/>
        </w:rPr>
        <w:t xml:space="preserve"> Atenção Básica</w:t>
      </w:r>
      <w:r w:rsidR="00B305B2">
        <w:rPr>
          <w:rFonts w:ascii="Times New Roman" w:eastAsia="Arial" w:hAnsi="Times New Roman" w:cs="Times New Roman"/>
          <w:sz w:val="24"/>
          <w:szCs w:val="24"/>
        </w:rPr>
        <w:t>;</w:t>
      </w:r>
      <w:r w:rsidR="00371566">
        <w:rPr>
          <w:rFonts w:ascii="Times New Roman" w:eastAsia="Arial" w:hAnsi="Times New Roman" w:cs="Times New Roman"/>
          <w:sz w:val="24"/>
          <w:szCs w:val="24"/>
        </w:rPr>
        <w:t xml:space="preserve"> Estratégia Saúde da Família</w:t>
      </w:r>
      <w:r w:rsidR="008300B5">
        <w:rPr>
          <w:rStyle w:val="Refdecomentrio"/>
        </w:rPr>
        <w:t>.</w:t>
      </w:r>
      <w:r w:rsidR="00857D32">
        <w:rPr>
          <w:rStyle w:val="Refdecomentrio"/>
        </w:rPr>
        <w:t xml:space="preserve"> </w:t>
      </w:r>
      <w:bookmarkStart w:id="0" w:name="_GoBack"/>
      <w:bookmarkEnd w:id="0"/>
    </w:p>
    <w:p w:rsidR="00060DBB" w:rsidRPr="00524A47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o tema abordado, a questão, o problema, a justificativa, os objetivos do trabalho.</w:t>
      </w:r>
    </w:p>
    <w:p w:rsidR="00060DBB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0DBB" w:rsidRPr="00524A47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DESENVOLVIMENTO: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método, dinâmica, instrumentos, participantes, local, tema abordado, incluindo a reflexão do grupo embasada em referencial teórico. No resumo 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deve constar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as atividades que deram origem ao relato de experiência estão vinculadas ao PET </w:t>
      </w:r>
      <w:proofErr w:type="spellStart"/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GraduaSUS</w:t>
      </w:r>
      <w:proofErr w:type="spellEnd"/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/UNIVALI, eixo integração ensino-serviço-comunidade</w:t>
      </w:r>
      <w:r w:rsidRPr="00524A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0DBB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0DBB" w:rsidRPr="00524A47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CONCLUSÃO/CONSIDERAÇÕES FINAIS:</w:t>
      </w: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Apresentar os aspectos relevantes sobre o trabalho e as recomendações que se façam necessárias.</w:t>
      </w:r>
    </w:p>
    <w:p w:rsidR="00060DBB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0DBB" w:rsidRPr="00524A47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:rsidR="00060DBB" w:rsidRDefault="00060DBB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4A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Apresentar todas e somente as obras citadas no resumo. As referências devem ser elaboradas de acordo a norma ABNT.</w:t>
      </w:r>
    </w:p>
    <w:p w:rsidR="00D962AD" w:rsidRPr="00524A47" w:rsidRDefault="00D962AD" w:rsidP="00060DBB">
      <w:pPr>
        <w:shd w:val="clear" w:color="auto" w:fill="FFFFFF" w:themeFill="background1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Exemplos:</w:t>
      </w:r>
    </w:p>
    <w:p w:rsidR="00D962AD" w:rsidRPr="00CB3DCD" w:rsidRDefault="00D962AD" w:rsidP="00D962AD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t xml:space="preserve">BRASIL. </w:t>
      </w:r>
      <w:r w:rsidRPr="00CB3DCD">
        <w:rPr>
          <w:rFonts w:ascii="Times New Roman" w:hAnsi="Times New Roman" w:cs="Times New Roman"/>
          <w:b/>
          <w:bCs/>
          <w:sz w:val="24"/>
          <w:szCs w:val="24"/>
        </w:rPr>
        <w:t>Constituição da República Federativa do Brasil</w:t>
      </w:r>
      <w:r w:rsidRPr="00CB3DCD">
        <w:rPr>
          <w:rFonts w:ascii="Times New Roman" w:hAnsi="Times New Roman" w:cs="Times New Roman"/>
          <w:sz w:val="24"/>
          <w:szCs w:val="24"/>
        </w:rPr>
        <w:t>. Brasília: Senado Federal, 1988.</w:t>
      </w:r>
    </w:p>
    <w:p w:rsidR="00D962AD" w:rsidRPr="00CB3DCD" w:rsidRDefault="00D962AD" w:rsidP="00D962AD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DCD">
        <w:rPr>
          <w:rFonts w:ascii="Times New Roman" w:hAnsi="Times New Roman" w:cs="Times New Roman"/>
          <w:sz w:val="24"/>
          <w:szCs w:val="24"/>
        </w:rPr>
        <w:t xml:space="preserve">BRASIL. Ministério da Educação. Conselho Nacional de Educação. Câmara de Educação Superior. </w:t>
      </w:r>
      <w:r w:rsidRPr="00CB3DCD">
        <w:rPr>
          <w:rFonts w:ascii="Times New Roman" w:hAnsi="Times New Roman" w:cs="Times New Roman"/>
          <w:b/>
          <w:bCs/>
          <w:sz w:val="24"/>
          <w:szCs w:val="24"/>
        </w:rPr>
        <w:t xml:space="preserve">Diretrizes Curriculares Nacionais do Curso de Graduação em Medicina. </w:t>
      </w:r>
      <w:r w:rsidRPr="00CB3DCD">
        <w:rPr>
          <w:rFonts w:ascii="Times New Roman" w:hAnsi="Times New Roman" w:cs="Times New Roman"/>
          <w:sz w:val="24"/>
          <w:szCs w:val="24"/>
        </w:rPr>
        <w:t>Homologada em 06/06/2014, Parecer CNE/CES n° 116/2014, Resolução CNE/CES Nº 3, de 20/06/2014. Brasília: Ministério da Educação, 2014.</w:t>
      </w:r>
    </w:p>
    <w:p w:rsidR="00D962AD" w:rsidRPr="00CB3DCD" w:rsidRDefault="00D962AD" w:rsidP="00D962AD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DCD">
        <w:rPr>
          <w:rFonts w:ascii="Times New Roman" w:hAnsi="Times New Roman" w:cs="Times New Roman"/>
          <w:sz w:val="24"/>
          <w:szCs w:val="24"/>
        </w:rPr>
        <w:t xml:space="preserve">BRASIL. Ministério da Saúde. Secretaria de Atenção à Saúde. Departamento de Atenção Básica. </w:t>
      </w:r>
      <w:r w:rsidRPr="00CB3DCD">
        <w:rPr>
          <w:rFonts w:ascii="Times New Roman" w:hAnsi="Times New Roman" w:cs="Times New Roman"/>
          <w:b/>
          <w:bCs/>
          <w:sz w:val="24"/>
          <w:szCs w:val="24"/>
        </w:rPr>
        <w:t xml:space="preserve">Política Nacional de Atenção Básica. </w:t>
      </w:r>
      <w:r w:rsidRPr="00CB3DCD">
        <w:rPr>
          <w:rFonts w:ascii="Times New Roman" w:hAnsi="Times New Roman" w:cs="Times New Roman"/>
          <w:sz w:val="24"/>
          <w:szCs w:val="24"/>
        </w:rPr>
        <w:t>Brasília: Ministério da Saúde, 2012.</w:t>
      </w:r>
      <w:r w:rsidRPr="00CB3DC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62AD" w:rsidRPr="00CB3DCD" w:rsidRDefault="00D962AD" w:rsidP="00D962AD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t xml:space="preserve">CUTOLO, L. R. A. Modelo Biomédico, reforma sanitária e a educação pediátrica. </w:t>
      </w:r>
      <w:r w:rsidRPr="00CB3DCD">
        <w:rPr>
          <w:rFonts w:ascii="Times New Roman" w:hAnsi="Times New Roman" w:cs="Times New Roman"/>
          <w:b/>
          <w:bCs/>
          <w:sz w:val="24"/>
          <w:szCs w:val="24"/>
        </w:rPr>
        <w:t>Arquivos Catarinenses de Medicina</w:t>
      </w:r>
      <w:r>
        <w:rPr>
          <w:rFonts w:ascii="Times New Roman" w:hAnsi="Times New Roman" w:cs="Times New Roman"/>
          <w:sz w:val="24"/>
          <w:szCs w:val="24"/>
        </w:rPr>
        <w:t>, Florianópolis, v</w:t>
      </w:r>
      <w:r w:rsidRPr="00CB3DCD">
        <w:rPr>
          <w:rFonts w:ascii="Times New Roman" w:hAnsi="Times New Roman" w:cs="Times New Roman"/>
          <w:sz w:val="24"/>
          <w:szCs w:val="24"/>
        </w:rPr>
        <w:t>. 35, n. 4, p. 16-24, 2006.</w:t>
      </w:r>
    </w:p>
    <w:p w:rsidR="00D962AD" w:rsidRDefault="00D962AD" w:rsidP="00D962AD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t xml:space="preserve">MENDES, E. V. </w:t>
      </w:r>
      <w:r w:rsidRPr="00CB3DCD">
        <w:rPr>
          <w:rFonts w:ascii="Times New Roman" w:hAnsi="Times New Roman" w:cs="Times New Roman"/>
          <w:b/>
          <w:bCs/>
          <w:sz w:val="24"/>
          <w:szCs w:val="24"/>
        </w:rPr>
        <w:t>O cuidado das condições crônicas na atenção primária à saúde</w:t>
      </w:r>
      <w:r w:rsidRPr="00CB3DCD">
        <w:rPr>
          <w:rFonts w:ascii="Times New Roman" w:hAnsi="Times New Roman" w:cs="Times New Roman"/>
          <w:sz w:val="24"/>
          <w:szCs w:val="24"/>
        </w:rPr>
        <w:t>: o imperativo da consolidação da estratégia da saúde da família. Brasília: Organização Pan-Americana da Saúde, 2012.</w:t>
      </w:r>
    </w:p>
    <w:p w:rsidR="00D962AD" w:rsidRPr="000875B3" w:rsidRDefault="00D962AD" w:rsidP="00D9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5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MONKEN, M.; BARCELLOS, C. Vigilância em saúde e território utilizado: possibilidades teóricas e metodológicas.</w:t>
      </w:r>
      <w:r w:rsidRPr="000875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875B3">
        <w:rPr>
          <w:rFonts w:ascii="Times New Roman" w:hAnsi="Times New Roman" w:cs="Times New Roman"/>
          <w:b/>
          <w:sz w:val="24"/>
          <w:szCs w:val="24"/>
        </w:rPr>
        <w:t>Cad. Saúde Pública</w:t>
      </w:r>
      <w:r w:rsidRPr="000875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0875B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Pr="00087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08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898-906</w:t>
      </w:r>
      <w:r w:rsidRPr="000875B3">
        <w:rPr>
          <w:rFonts w:ascii="Times New Roman" w:hAnsi="Times New Roman" w:cs="Times New Roman"/>
          <w:sz w:val="24"/>
          <w:szCs w:val="24"/>
        </w:rPr>
        <w:t>, 2005.</w:t>
      </w:r>
    </w:p>
    <w:p w:rsidR="00D962AD" w:rsidRPr="006613C8" w:rsidRDefault="00D962AD" w:rsidP="00D9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5B3">
        <w:rPr>
          <w:rFonts w:ascii="Times New Roman" w:hAnsi="Times New Roman" w:cs="Times New Roman"/>
          <w:sz w:val="24"/>
          <w:szCs w:val="24"/>
        </w:rPr>
        <w:t xml:space="preserve">OLIVEIRA, L. J. C. A territorialização e o planejamento local em saúde. In: CUTOLO, L. R. A. (org.). </w:t>
      </w:r>
      <w:r w:rsidRPr="000875B3">
        <w:rPr>
          <w:rFonts w:ascii="Times New Roman" w:hAnsi="Times New Roman" w:cs="Times New Roman"/>
          <w:b/>
          <w:sz w:val="24"/>
          <w:szCs w:val="24"/>
        </w:rPr>
        <w:t>Manual de Terapêutica: Assistência à Família</w:t>
      </w:r>
      <w:r w:rsidRPr="000875B3">
        <w:rPr>
          <w:rFonts w:ascii="Times New Roman" w:hAnsi="Times New Roman" w:cs="Times New Roman"/>
          <w:sz w:val="24"/>
          <w:szCs w:val="24"/>
        </w:rPr>
        <w:t xml:space="preserve">. Florianópolis: Associação Catarinense de Medicina, Departamento </w:t>
      </w:r>
      <w:r w:rsidRPr="006613C8">
        <w:rPr>
          <w:rFonts w:ascii="Times New Roman" w:hAnsi="Times New Roman" w:cs="Times New Roman"/>
          <w:sz w:val="24"/>
          <w:szCs w:val="24"/>
        </w:rPr>
        <w:t>Científico, 2006.</w:t>
      </w:r>
    </w:p>
    <w:sectPr w:rsidR="00D962AD" w:rsidRPr="006613C8" w:rsidSect="00B0344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AD" w:rsidRDefault="009B74AD" w:rsidP="00B305B2">
      <w:pPr>
        <w:spacing w:after="0" w:line="240" w:lineRule="auto"/>
      </w:pPr>
      <w:r>
        <w:separator/>
      </w:r>
    </w:p>
  </w:endnote>
  <w:endnote w:type="continuationSeparator" w:id="0">
    <w:p w:rsidR="009B74AD" w:rsidRDefault="009B74AD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AD" w:rsidRDefault="009B74AD" w:rsidP="00B305B2">
      <w:pPr>
        <w:spacing w:after="0" w:line="240" w:lineRule="auto"/>
      </w:pPr>
      <w:r>
        <w:separator/>
      </w:r>
    </w:p>
  </w:footnote>
  <w:footnote w:type="continuationSeparator" w:id="0">
    <w:p w:rsidR="009B74AD" w:rsidRDefault="009B74AD" w:rsidP="00B305B2">
      <w:pPr>
        <w:spacing w:after="0" w:line="240" w:lineRule="auto"/>
      </w:pPr>
      <w:r>
        <w:continuationSeparator/>
      </w:r>
    </w:p>
  </w:footnote>
  <w:footnote w:id="1">
    <w:p w:rsidR="00060DBB" w:rsidRPr="00060DBB" w:rsidRDefault="00060DBB" w:rsidP="00060DBB">
      <w:pPr>
        <w:pStyle w:val="Rodap"/>
      </w:pPr>
      <w:r>
        <w:rPr>
          <w:rStyle w:val="Refdenotaderodap"/>
        </w:rPr>
        <w:footnoteRef/>
      </w:r>
      <w:r w:rsidRPr="00060DB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Categoria profissional, titulação, cargo ou função dos autores, instituição de origem, Cidade, Estado e um endereço eletrônico válido para contato.</w:t>
      </w:r>
    </w:p>
  </w:footnote>
  <w:footnote w:id="2">
    <w:p w:rsidR="00060DBB" w:rsidRPr="00060DBB" w:rsidRDefault="00060DBB">
      <w:pPr>
        <w:pStyle w:val="Textodenotaderodap"/>
      </w:pPr>
      <w:r w:rsidRPr="00060DBB">
        <w:rPr>
          <w:rStyle w:val="Refdenotaderodap"/>
        </w:rPr>
        <w:footnoteRef/>
      </w:r>
      <w:r w:rsidRPr="00060DBB">
        <w:t xml:space="preserve"> </w:t>
      </w:r>
      <w:r w:rsidRPr="00060DBB">
        <w:rPr>
          <w:rFonts w:ascii="Times New Roman" w:eastAsia="Times New Roman" w:hAnsi="Times New Roman" w:cs="Times New Roman"/>
          <w:bCs/>
          <w:lang w:eastAsia="pt-BR"/>
        </w:rPr>
        <w:t>Categoria profissional, titulação, cargo ou função dos autores, instituição de origem, Cidade, Estado e um endereço eletrônico válido para contato.</w:t>
      </w:r>
    </w:p>
  </w:footnote>
  <w:footnote w:id="3">
    <w:p w:rsidR="00060DBB" w:rsidRPr="00060DBB" w:rsidRDefault="00060DBB">
      <w:pPr>
        <w:pStyle w:val="Textodenotaderodap"/>
      </w:pPr>
      <w:r w:rsidRPr="00060DBB">
        <w:rPr>
          <w:rStyle w:val="Refdenotaderodap"/>
        </w:rPr>
        <w:footnoteRef/>
      </w:r>
      <w:r w:rsidRPr="00060DBB">
        <w:t xml:space="preserve"> </w:t>
      </w:r>
      <w:r w:rsidRPr="00060DBB">
        <w:rPr>
          <w:rFonts w:ascii="Times New Roman" w:eastAsia="Times New Roman" w:hAnsi="Times New Roman" w:cs="Times New Roman"/>
          <w:bCs/>
          <w:lang w:eastAsia="pt-BR"/>
        </w:rPr>
        <w:t>Categoria profissional, titulação, cargo ou função dos autores, instituição de origem, Cidade, Estado e um endereço eletrônico válido para contato.</w:t>
      </w:r>
    </w:p>
  </w:footnote>
  <w:footnote w:id="4">
    <w:p w:rsidR="00060DBB" w:rsidRPr="00060DBB" w:rsidRDefault="00060DBB">
      <w:pPr>
        <w:pStyle w:val="Textodenotaderodap"/>
      </w:pPr>
      <w:r w:rsidRPr="00060DBB">
        <w:rPr>
          <w:rStyle w:val="Refdenotaderodap"/>
        </w:rPr>
        <w:footnoteRef/>
      </w:r>
      <w:r w:rsidRPr="00060DBB">
        <w:t xml:space="preserve"> </w:t>
      </w:r>
      <w:r w:rsidRPr="00060DBB">
        <w:rPr>
          <w:rFonts w:ascii="Times New Roman" w:eastAsia="Times New Roman" w:hAnsi="Times New Roman" w:cs="Times New Roman"/>
          <w:bCs/>
          <w:lang w:eastAsia="pt-BR"/>
        </w:rPr>
        <w:t>Categoria profissional, titulação, cargo ou função dos autores, instituição de origem, Cidade, Estado e um endereço eletrônico válido para contato.</w:t>
      </w:r>
    </w:p>
  </w:footnote>
  <w:footnote w:id="5">
    <w:p w:rsidR="00060DBB" w:rsidRPr="00060DBB" w:rsidRDefault="00060DBB">
      <w:pPr>
        <w:pStyle w:val="Textodenotaderodap"/>
      </w:pPr>
      <w:r w:rsidRPr="00060DBB">
        <w:rPr>
          <w:rStyle w:val="Refdenotaderodap"/>
        </w:rPr>
        <w:footnoteRef/>
      </w:r>
      <w:r w:rsidRPr="00060DBB">
        <w:t xml:space="preserve"> </w:t>
      </w:r>
      <w:r w:rsidRPr="00060DBB">
        <w:rPr>
          <w:rFonts w:ascii="Times New Roman" w:eastAsia="Times New Roman" w:hAnsi="Times New Roman" w:cs="Times New Roman"/>
          <w:bCs/>
          <w:lang w:eastAsia="pt-BR"/>
        </w:rPr>
        <w:t>Categoria profissional, titulação, cargo ou função dos autores, instituição de origem, Cidade, Estado e um endereço eletrônico válido para contato.</w:t>
      </w:r>
    </w:p>
  </w:footnote>
  <w:footnote w:id="6">
    <w:p w:rsidR="00060DBB" w:rsidRDefault="00060DBB">
      <w:pPr>
        <w:pStyle w:val="Textodenotaderodap"/>
      </w:pPr>
      <w:r w:rsidRPr="00060DBB">
        <w:rPr>
          <w:rStyle w:val="Refdenotaderodap"/>
        </w:rPr>
        <w:footnoteRef/>
      </w:r>
      <w:r w:rsidRPr="00060DBB">
        <w:t xml:space="preserve"> </w:t>
      </w:r>
      <w:r w:rsidRPr="00060DBB">
        <w:rPr>
          <w:rFonts w:ascii="Times New Roman" w:eastAsia="Times New Roman" w:hAnsi="Times New Roman" w:cs="Times New Roman"/>
          <w:bCs/>
          <w:lang w:eastAsia="pt-BR"/>
        </w:rPr>
        <w:t>Categoria profissional, titulação, cargo ou função dos autores, instituição de origem, Cidade, Estado e um endereço eletrônico válido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B2" w:rsidRDefault="00B305B2" w:rsidP="00B305B2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  <w:r w:rsidRPr="00524A4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-126365</wp:posOffset>
          </wp:positionV>
          <wp:extent cx="825500" cy="838200"/>
          <wp:effectExtent l="0" t="0" r="0" b="0"/>
          <wp:wrapThrough wrapText="bothSides">
            <wp:wrapPolygon edited="0">
              <wp:start x="0" y="0"/>
              <wp:lineTo x="0" y="21109"/>
              <wp:lineTo x="20935" y="21109"/>
              <wp:lineTo x="20935" y="0"/>
              <wp:lineTo x="0" y="0"/>
            </wp:wrapPolygon>
          </wp:wrapThrough>
          <wp:docPr id="1" name="Shap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Shap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11C2C"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IV</w:t>
    </w: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 xml:space="preserve"> Seminário PET-GraduaSUS / VERSUS / Residência -2017</w:t>
    </w:r>
  </w:p>
  <w:p w:rsidR="00B305B2" w:rsidRDefault="00B305B2" w:rsidP="00B305B2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Centro de Ci</w:t>
    </w:r>
    <w:r w:rsidRPr="006C0F67"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 xml:space="preserve">ências da Saúde </w:t>
    </w:r>
    <w:r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>–</w:t>
    </w:r>
    <w:r w:rsidRPr="006C0F67"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  <w:t xml:space="preserve"> CCS</w:t>
    </w:r>
  </w:p>
  <w:p w:rsidR="00B305B2" w:rsidRPr="006C0F67" w:rsidRDefault="00B305B2" w:rsidP="00B305B2">
    <w:pPr>
      <w:pStyle w:val="Cabealho"/>
      <w:rPr>
        <w:rFonts w:ascii="Corbel" w:hAnsi="Corbel"/>
        <w:b/>
        <w:noProof/>
        <w:color w:val="A6A6A6" w:themeColor="background1" w:themeShade="A6"/>
        <w:sz w:val="28"/>
        <w:szCs w:val="32"/>
        <w:lang w:eastAsia="pt-BR"/>
      </w:rPr>
    </w:pPr>
  </w:p>
  <w:p w:rsidR="00B305B2" w:rsidRDefault="00D80BB3">
    <w:pPr>
      <w:pStyle w:val="Cabealho"/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160020</wp:posOffset>
              </wp:positionV>
              <wp:extent cx="7600950" cy="9525"/>
              <wp:effectExtent l="38100" t="38100" r="57150" b="6667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09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CED5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12.6pt" to="51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" strokecolor="#a5a5a5 [209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3E147A" w:rsidRDefault="003E1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80D"/>
    <w:multiLevelType w:val="hybridMultilevel"/>
    <w:tmpl w:val="49B88F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19F"/>
    <w:multiLevelType w:val="hybridMultilevel"/>
    <w:tmpl w:val="BCE2A2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96B03"/>
    <w:multiLevelType w:val="hybridMultilevel"/>
    <w:tmpl w:val="2A9871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E80"/>
    <w:multiLevelType w:val="hybridMultilevel"/>
    <w:tmpl w:val="FCCE1A18"/>
    <w:lvl w:ilvl="0" w:tplc="12AEF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E0"/>
    <w:rsid w:val="0001630B"/>
    <w:rsid w:val="00060DBB"/>
    <w:rsid w:val="00087DB3"/>
    <w:rsid w:val="001B4DBA"/>
    <w:rsid w:val="001F144B"/>
    <w:rsid w:val="00265C50"/>
    <w:rsid w:val="0029660E"/>
    <w:rsid w:val="002F0FD3"/>
    <w:rsid w:val="003063EE"/>
    <w:rsid w:val="0033727A"/>
    <w:rsid w:val="003541A9"/>
    <w:rsid w:val="00371566"/>
    <w:rsid w:val="0037757F"/>
    <w:rsid w:val="003B4FBB"/>
    <w:rsid w:val="003D48D0"/>
    <w:rsid w:val="003D7368"/>
    <w:rsid w:val="003E147A"/>
    <w:rsid w:val="00405418"/>
    <w:rsid w:val="00423949"/>
    <w:rsid w:val="004B42A0"/>
    <w:rsid w:val="004F0E99"/>
    <w:rsid w:val="00553009"/>
    <w:rsid w:val="00624633"/>
    <w:rsid w:val="00630497"/>
    <w:rsid w:val="00640F2D"/>
    <w:rsid w:val="00641674"/>
    <w:rsid w:val="00671818"/>
    <w:rsid w:val="006B556B"/>
    <w:rsid w:val="006E16A6"/>
    <w:rsid w:val="00716561"/>
    <w:rsid w:val="007433FC"/>
    <w:rsid w:val="00814620"/>
    <w:rsid w:val="008300B5"/>
    <w:rsid w:val="0083676D"/>
    <w:rsid w:val="00857D32"/>
    <w:rsid w:val="008C227F"/>
    <w:rsid w:val="008C2730"/>
    <w:rsid w:val="0090551A"/>
    <w:rsid w:val="00911C2C"/>
    <w:rsid w:val="00914C1C"/>
    <w:rsid w:val="00935F97"/>
    <w:rsid w:val="0096269A"/>
    <w:rsid w:val="009B74AD"/>
    <w:rsid w:val="009F085B"/>
    <w:rsid w:val="009F5369"/>
    <w:rsid w:val="00A56EE8"/>
    <w:rsid w:val="00A64EAD"/>
    <w:rsid w:val="00A831F7"/>
    <w:rsid w:val="00AB35C7"/>
    <w:rsid w:val="00B03445"/>
    <w:rsid w:val="00B305B2"/>
    <w:rsid w:val="00BC7711"/>
    <w:rsid w:val="00C37A06"/>
    <w:rsid w:val="00C86FDB"/>
    <w:rsid w:val="00D50EF8"/>
    <w:rsid w:val="00D80BB3"/>
    <w:rsid w:val="00D962AD"/>
    <w:rsid w:val="00DD3F12"/>
    <w:rsid w:val="00E11EE0"/>
    <w:rsid w:val="00E76D43"/>
    <w:rsid w:val="00ED6AF2"/>
    <w:rsid w:val="00F3588A"/>
    <w:rsid w:val="00F35D05"/>
    <w:rsid w:val="00F5726F"/>
    <w:rsid w:val="00FD639F"/>
    <w:rsid w:val="00FE1C5D"/>
    <w:rsid w:val="00FE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DBFD"/>
  <w15:docId w15:val="{B0C87EC8-719B-4BC0-B420-3B6148E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EE0"/>
    <w:rPr>
      <w:rFonts w:asciiTheme="minorHAnsi" w:hAnsiTheme="minorHAnsi" w:cstheme="minorBidi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E11EE0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styleId="Hyperlink">
    <w:name w:val="Hyperlink"/>
    <w:rsid w:val="008C273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C2730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3B4FBB"/>
    <w:pPr>
      <w:ind w:left="720"/>
      <w:contextualSpacing/>
    </w:pPr>
  </w:style>
  <w:style w:type="table" w:styleId="Tabelacomgrade">
    <w:name w:val="Table Grid"/>
    <w:basedOn w:val="Tabelanormal"/>
    <w:uiPriority w:val="59"/>
    <w:rsid w:val="00E76D43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56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566"/>
    <w:rPr>
      <w:rFonts w:asciiTheme="minorHAnsi" w:hAnsiTheme="minorHAnsi" w:cstheme="minorBidi"/>
      <w:kern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56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566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5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566"/>
    <w:rPr>
      <w:rFonts w:ascii="Times New Roman" w:hAnsi="Times New Roman" w:cs="Times New Roman"/>
      <w:kern w:val="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0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5B2"/>
    <w:rPr>
      <w:rFonts w:asciiTheme="minorHAnsi" w:hAnsiTheme="minorHAnsi" w:cstheme="minorBidi"/>
      <w:ker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30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5B2"/>
    <w:rPr>
      <w:rFonts w:asciiTheme="minorHAnsi" w:hAnsiTheme="minorHAnsi" w:cstheme="minorBidi"/>
      <w:kern w:val="0"/>
      <w:sz w:val="22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B305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0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0DBB"/>
    <w:rPr>
      <w:rFonts w:asciiTheme="minorHAnsi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Q2MPMETMKQAM-1128-85</_dlc_DocId>
    <Resumo xmlns="74605401-ef82-4e58-8e01-df55332c0536" xsi:nil="true"/>
    <_dlc_DocIdUrl xmlns="74605401-ef82-4e58-8e01-df55332c0536">
      <Url>http://adminnovoportal.univali.br/eventos/saude-e-esporte/_layouts/15/DocIdRedir.aspx?ID=Q2MPMETMKQAM-1128-85</Url>
      <Description>Q2MPMETMKQAM-1128-85</Description>
    </_dlc_DocIdUrl>
  </documentManagement>
</p:properties>
</file>

<file path=customXml/itemProps1.xml><?xml version="1.0" encoding="utf-8"?>
<ds:datastoreItem xmlns:ds="http://schemas.openxmlformats.org/officeDocument/2006/customXml" ds:itemID="{3F4F666A-3818-4EDA-B787-5BFF6D694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74E3B-38E0-47ED-9E57-4CD05D001D30}"/>
</file>

<file path=customXml/itemProps3.xml><?xml version="1.0" encoding="utf-8"?>
<ds:datastoreItem xmlns:ds="http://schemas.openxmlformats.org/officeDocument/2006/customXml" ds:itemID="{1AC770B8-E003-4EDE-8324-461F1A0C2474}"/>
</file>

<file path=customXml/itemProps4.xml><?xml version="1.0" encoding="utf-8"?>
<ds:datastoreItem xmlns:ds="http://schemas.openxmlformats.org/officeDocument/2006/customXml" ds:itemID="{86A29C51-396B-49F1-87E4-421B051E710E}"/>
</file>

<file path=customXml/itemProps5.xml><?xml version="1.0" encoding="utf-8"?>
<ds:datastoreItem xmlns:ds="http://schemas.openxmlformats.org/officeDocument/2006/customXml" ds:itemID="{1524A81A-7855-4574-A570-51EBA1B98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Usuario</cp:lastModifiedBy>
  <cp:revision>4</cp:revision>
  <dcterms:created xsi:type="dcterms:W3CDTF">2017-11-13T20:09:00Z</dcterms:created>
  <dcterms:modified xsi:type="dcterms:W3CDTF">2017-11-14T11:23:00Z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1c6ef53b-1138-4303-bb7d-6817eb14e6d8</vt:lpwstr>
  </property>
  <property fmtid="{D5CDD505-2E9C-101B-9397-08002B2CF9AE}" pid="3" name="ContentTypeId">
    <vt:lpwstr>0x010100787E7999FA28AA4B8904DF3D2F34E59A</vt:lpwstr>
  </property>
</Properties>
</file>